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before="62" w:lineRule="auto"/>
        <w:ind w:right="11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                           </w:t>
      </w:r>
      <w:r w:rsidDel="00000000" w:rsidR="00000000" w:rsidRPr="00000000">
        <w:rPr>
          <w:sz w:val="24"/>
          <w:szCs w:val="24"/>
          <w:rtl w:val="0"/>
        </w:rPr>
        <w:t xml:space="preserve">Утверждено 12.12.2024 г.</w:t>
      </w:r>
    </w:p>
    <w:p w:rsidR="00000000" w:rsidDel="00000000" w:rsidP="00000000" w:rsidRDefault="00000000" w:rsidRPr="00000000" w14:paraId="00000002">
      <w:pPr>
        <w:spacing w:before="62" w:lineRule="auto"/>
        <w:ind w:right="11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                           Академическим руководителем программы </w:t>
      </w:r>
    </w:p>
    <w:p w:rsidR="00000000" w:rsidDel="00000000" w:rsidP="00000000" w:rsidRDefault="00000000" w:rsidRPr="00000000" w14:paraId="00000003">
      <w:pPr>
        <w:spacing w:before="62" w:lineRule="auto"/>
        <w:ind w:right="11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                           «Современные компьютерные науки»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245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Федеральное государственное автономное образовательное учреждение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высшего образования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НАЦИОНАЛЬНЫЙ ИССЛЕДОВАТЕЛЬСКИЙ УНИВЕРСИТЕТ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«ВЫСШАЯ ШКОЛА ЭКОНОМИКИ»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Факультет компьютерных наук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Состав и критерии оценки портфолио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поступления на образовательную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программу магистратуры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«Современные компьютерные науки»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01.04.02 Прикладная математика и информатика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1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23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Академический руководитель программы: ____________ Хузиева А.Э.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sz w:val="24"/>
          <w:szCs w:val="24"/>
        </w:rPr>
        <w:sectPr>
          <w:pgSz w:h="16840" w:w="11910" w:orient="portrait"/>
          <w:pgMar w:bottom="280" w:top="1580" w:left="1580" w:right="740" w:header="720" w:footer="720"/>
          <w:pgNumType w:start="1"/>
        </w:sectPr>
      </w:pPr>
      <w:r w:rsidDel="00000000" w:rsidR="00000000" w:rsidRPr="00000000">
        <w:rPr>
          <w:b w:val="1"/>
          <w:sz w:val="24"/>
          <w:szCs w:val="24"/>
          <w:rtl w:val="0"/>
        </w:rPr>
        <w:t xml:space="preserve">Москва, приемная кампания 2025 года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73" w:lineRule="auto"/>
        <w:ind w:left="890" w:right="878" w:firstLine="0"/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Состав и критерии оценивания портфолио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" w:lineRule="auto"/>
        <w:rPr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22" w:right="1453" w:firstLine="0"/>
        <w:jc w:val="right"/>
        <w:rPr/>
      </w:pPr>
      <w:r w:rsidDel="00000000" w:rsidR="00000000" w:rsidRPr="00000000">
        <w:rPr>
          <w:color w:val="000000"/>
          <w:rtl w:val="0"/>
        </w:rPr>
        <w:t xml:space="preserve">Образовательная программа магистратуры «</w:t>
      </w:r>
      <w:r w:rsidDel="00000000" w:rsidR="00000000" w:rsidRPr="00000000">
        <w:rPr>
          <w:rtl w:val="0"/>
        </w:rPr>
        <w:t xml:space="preserve">Современные компьютерные науки</w:t>
      </w:r>
      <w:r w:rsidDel="00000000" w:rsidR="00000000" w:rsidRPr="00000000">
        <w:rPr>
          <w:color w:val="000000"/>
          <w:rtl w:val="0"/>
        </w:rPr>
        <w:t xml:space="preserve">»</w:t>
      </w:r>
      <w:r w:rsidDel="00000000" w:rsidR="00000000" w:rsidRPr="00000000">
        <w:rPr>
          <w:rtl w:val="0"/>
        </w:rPr>
        <w:t xml:space="preserve">,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22" w:right="1453" w:firstLine="0"/>
        <w:jc w:val="righ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Направление подготовки 01.04.02 «Прикладная математика и информатика».</w:t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22" w:right="108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Для участия в конкурсе документов (портфолио) абитуриент предоставляет следующие документы: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22" w:right="108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42"/>
        </w:tabs>
        <w:spacing w:before="5" w:lineRule="auto"/>
        <w:ind w:left="842" w:hanging="720"/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Копия диплома и </w:t>
      </w:r>
      <w:r w:rsidDel="00000000" w:rsidR="00000000" w:rsidRPr="00000000">
        <w:rPr>
          <w:b w:val="1"/>
          <w:rtl w:val="0"/>
        </w:rPr>
        <w:t xml:space="preserve">приложения к диплому</w:t>
      </w:r>
      <w:r w:rsidDel="00000000" w:rsidR="00000000" w:rsidRPr="00000000">
        <w:rPr>
          <w:b w:val="1"/>
          <w:color w:val="000000"/>
          <w:rtl w:val="0"/>
        </w:rPr>
        <w:t xml:space="preserve"> специалиста / бакалавра / магистра</w:t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42"/>
        </w:tabs>
        <w:spacing w:line="250" w:lineRule="auto"/>
        <w:ind w:left="842" w:hanging="720"/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Документы, подтверждающие личные академические</w:t>
      </w:r>
      <w:r w:rsidDel="00000000" w:rsidR="00000000" w:rsidRPr="00000000">
        <w:rPr>
          <w:b w:val="1"/>
          <w:rtl w:val="0"/>
        </w:rPr>
        <w:t xml:space="preserve">,</w:t>
      </w:r>
      <w:r w:rsidDel="00000000" w:rsidR="00000000" w:rsidRPr="00000000">
        <w:rPr>
          <w:b w:val="1"/>
          <w:color w:val="000000"/>
          <w:rtl w:val="0"/>
        </w:rPr>
        <w:t xml:space="preserve"> научные и профессиональные достижения поступающего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22" w:right="104" w:firstLine="0"/>
        <w:jc w:val="both"/>
        <w:rPr/>
      </w:pPr>
      <w:r w:rsidDel="00000000" w:rsidR="00000000" w:rsidRPr="00000000">
        <w:rPr>
          <w:color w:val="000000"/>
          <w:rtl w:val="0"/>
        </w:rPr>
        <w:t xml:space="preserve">- Дипломы победителей, призеров и лауреатов студенческих и профессиональных конкурсов научных работ, исследовательских проектов и олимпиад различных уровней, в том числе олимпиады IOI, MMO, IDAO и ICPC.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22" w:right="104" w:firstLine="0"/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color w:val="000000"/>
          <w:rtl w:val="0"/>
        </w:rPr>
        <w:t xml:space="preserve">Дипломы, сертификаты и прочие документы, подтверждающие профессиональную квалификацию за период обучения в вузе/после окончания вуза (кроме иностранного языка), в том числе</w:t>
      </w:r>
      <w:r w:rsidDel="00000000" w:rsidR="00000000" w:rsidRPr="00000000">
        <w:rPr>
          <w:rtl w:val="0"/>
        </w:rPr>
        <w:t xml:space="preserve"> дипломы Школы анализа данных Яндекса и Computer Science Center, а также документы, подтверждающие зачисление в Школу анализа данных Яндекса</w:t>
      </w:r>
      <w:r w:rsidDel="00000000" w:rsidR="00000000" w:rsidRPr="00000000">
        <w:rPr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22" w:right="108" w:firstLine="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- </w:t>
      </w:r>
      <w:r w:rsidDel="00000000" w:rsidR="00000000" w:rsidRPr="00000000">
        <w:rPr>
          <w:color w:val="000000"/>
          <w:rtl w:val="0"/>
        </w:rPr>
        <w:t xml:space="preserve">Сведения о получении именных стипендий. </w:t>
      </w:r>
      <w:r w:rsidDel="00000000" w:rsidR="00000000" w:rsidRPr="00000000">
        <w:rPr>
          <w:rtl w:val="0"/>
        </w:rPr>
        <w:t xml:space="preserve">Документы</w:t>
      </w:r>
      <w:r w:rsidDel="00000000" w:rsidR="00000000" w:rsidRPr="00000000">
        <w:rPr>
          <w:color w:val="000000"/>
          <w:rtl w:val="0"/>
        </w:rPr>
        <w:t xml:space="preserve">, подтверждающ</w:t>
      </w:r>
      <w:r w:rsidDel="00000000" w:rsidR="00000000" w:rsidRPr="00000000">
        <w:rPr>
          <w:rtl w:val="0"/>
        </w:rPr>
        <w:t xml:space="preserve">ие</w:t>
      </w:r>
      <w:r w:rsidDel="00000000" w:rsidR="00000000" w:rsidRPr="00000000">
        <w:rPr>
          <w:color w:val="000000"/>
          <w:rtl w:val="0"/>
        </w:rPr>
        <w:t xml:space="preserve"> получение именной стипендии вуза, города, региона (республики/области), правительства, Президента РФ, фондов общественных организаций и т.п.</w:t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22" w:right="108" w:firstLine="0"/>
        <w:jc w:val="both"/>
        <w:rPr/>
      </w:pPr>
      <w:r w:rsidDel="00000000" w:rsidR="00000000" w:rsidRPr="00000000">
        <w:rPr>
          <w:rtl w:val="0"/>
        </w:rPr>
        <w:t xml:space="preserve">- Публикации в профессиональных изданиях, журналах, материалы конференций, патентные свидетельства и участие в проектах РФФИ и РНФ. Справки из издательства / редакции / оргкомитета конференции о приеме работы к публикации/ гиперссылка на ресурс в Интернете (для электронных публикаций без бумажного варианта) / копии патентных свидетельств и подтверждение участия в проектах РФФИ и РНФ. В личный кабинет абитуриента можно загрузить скан публикаций (с копией титульного листа, содержащего выходные данные, а также содержания/оглавления) и свидетельств.</w:t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22" w:right="108" w:firstLine="0"/>
        <w:jc w:val="both"/>
        <w:rPr/>
      </w:pPr>
      <w:r w:rsidDel="00000000" w:rsidR="00000000" w:rsidRPr="00000000">
        <w:rPr>
          <w:rtl w:val="0"/>
        </w:rPr>
        <w:t xml:space="preserve">- Документы, подтверждающие опыт работы, ссылки на открытые репозитории с исходным кодом за авторством кандидата (GitHub, bitbucket, gitlab, иные).</w:t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22" w:right="108" w:firstLine="0"/>
        <w:jc w:val="both"/>
        <w:rPr/>
      </w:pPr>
      <w:r w:rsidDel="00000000" w:rsidR="00000000" w:rsidRPr="00000000">
        <w:rPr>
          <w:rtl w:val="0"/>
        </w:rPr>
        <w:t xml:space="preserve">- Наличие патента.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42"/>
        </w:tabs>
        <w:spacing w:before="204" w:line="252.00000000000003" w:lineRule="auto"/>
        <w:ind w:left="842" w:hanging="720"/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Мотивационное письмо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2.00000000000003" w:lineRule="auto"/>
        <w:ind w:left="122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Не более одной страницы формата А4 (около 2000 знаков), на русском или английском языке. Мотивационное письмо должно включать в себя ответы на вопросы:</w:t>
      </w:r>
    </w:p>
    <w:p w:rsidR="00000000" w:rsidDel="00000000" w:rsidP="00000000" w:rsidRDefault="00000000" w:rsidRPr="00000000" w14:paraId="0000004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2.00000000000003" w:lineRule="auto"/>
        <w:ind w:left="720" w:hanging="360"/>
        <w:rPr/>
      </w:pPr>
      <w:r w:rsidDel="00000000" w:rsidR="00000000" w:rsidRPr="00000000">
        <w:rPr>
          <w:rtl w:val="0"/>
        </w:rPr>
        <w:t xml:space="preserve">какие направления компьютерных наук интересуют поступающего;</w:t>
      </w:r>
    </w:p>
    <w:p w:rsidR="00000000" w:rsidDel="00000000" w:rsidP="00000000" w:rsidRDefault="00000000" w:rsidRPr="00000000" w14:paraId="0000004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2.00000000000003" w:lineRule="auto"/>
        <w:ind w:left="720" w:hanging="360"/>
        <w:rPr/>
      </w:pPr>
      <w:r w:rsidDel="00000000" w:rsidR="00000000" w:rsidRPr="00000000">
        <w:rPr>
          <w:rtl w:val="0"/>
        </w:rPr>
        <w:t xml:space="preserve">чему поступающий хочет научиться на программе, какие ещё возможности на программе или в Высшей школе экономики в целом интересуют поступающего;</w:t>
      </w:r>
    </w:p>
    <w:p w:rsidR="00000000" w:rsidDel="00000000" w:rsidP="00000000" w:rsidRDefault="00000000" w:rsidRPr="00000000" w14:paraId="0000004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2.00000000000003" w:lineRule="auto"/>
        <w:ind w:left="720" w:hanging="360"/>
        <w:rPr/>
      </w:pPr>
      <w:r w:rsidDel="00000000" w:rsidR="00000000" w:rsidRPr="00000000">
        <w:rPr>
          <w:rtl w:val="0"/>
        </w:rPr>
        <w:t xml:space="preserve">какие из курсов программы кажутся наиболее привлекательными.</w:t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42"/>
        </w:tabs>
        <w:spacing w:before="208" w:lineRule="auto"/>
        <w:ind w:left="842" w:hanging="720"/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Рекомендации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" w:lineRule="auto"/>
        <w:ind w:left="122" w:right="105" w:firstLine="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Рекомендации от представителей профессорско-преподавательского состава предыдущего учебного заведения, либо от представителей индустриальных и/или академических партнеров предыдущего учебного заведения или НИУ ВШЭ. Рекомендации могут включать инфор</w:t>
      </w:r>
      <w:r w:rsidDel="00000000" w:rsidR="00000000" w:rsidRPr="00000000">
        <w:rPr>
          <w:rtl w:val="0"/>
        </w:rPr>
        <w:t xml:space="preserve">мацию об участии в образовательном процессе (например, в качестве учебного ассистента) или об иных релевантных внеучебных активностях, о проявленных профессиональных компетенциях (например, в ходе стажировки в лаборатории).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" w:lineRule="auto"/>
        <w:ind w:left="122" w:right="105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" w:lineRule="auto"/>
        <w:ind w:left="122" w:right="105" w:firstLine="0"/>
        <w:jc w:val="both"/>
        <w:rPr/>
      </w:pPr>
      <w:r w:rsidDel="00000000" w:rsidR="00000000" w:rsidRPr="00000000">
        <w:rPr>
          <w:rtl w:val="0"/>
        </w:rPr>
        <w:t xml:space="preserve">Рекомендация от руководителя с места работы, содержащая информацию о том:</w:t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" w:lineRule="auto"/>
        <w:ind w:left="122" w:right="105" w:firstLine="0"/>
        <w:jc w:val="both"/>
        <w:rPr/>
      </w:pPr>
      <w:r w:rsidDel="00000000" w:rsidR="00000000" w:rsidRPr="00000000">
        <w:rPr>
          <w:rtl w:val="0"/>
        </w:rPr>
        <w:t xml:space="preserve">- С какими языками программирования, технологиями, решениями с открытым программным кодом работал поступающий;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" w:lineRule="auto"/>
        <w:ind w:left="122" w:right="105" w:firstLine="0"/>
        <w:jc w:val="both"/>
        <w:rPr/>
      </w:pPr>
      <w:r w:rsidDel="00000000" w:rsidR="00000000" w:rsidRPr="00000000">
        <w:rPr>
          <w:rtl w:val="0"/>
        </w:rPr>
        <w:t xml:space="preserve">- Какие компетенции проявил в работе;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41"/>
          <w:tab w:val="left" w:leader="none" w:pos="842"/>
        </w:tabs>
        <w:spacing w:before="2" w:lineRule="auto"/>
        <w:ind w:left="122" w:right="105" w:firstLine="0"/>
        <w:jc w:val="both"/>
        <w:rPr>
          <w:b w:val="1"/>
        </w:rPr>
      </w:pPr>
      <w:r w:rsidDel="00000000" w:rsidR="00000000" w:rsidRPr="00000000">
        <w:rPr>
          <w:rtl w:val="0"/>
        </w:rPr>
        <w:t xml:space="preserve">- В свободной форме: рекомендовано ли обучение в магистратуре и почему.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41"/>
          <w:tab w:val="left" w:leader="none" w:pos="842"/>
        </w:tabs>
        <w:spacing w:before="206" w:line="252.00000000000003" w:lineRule="auto"/>
        <w:ind w:left="842" w:hanging="720"/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Разное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50"/>
          <w:tab w:val="left" w:leader="none" w:pos="1621"/>
          <w:tab w:val="left" w:leader="none" w:pos="1931"/>
          <w:tab w:val="left" w:leader="none" w:pos="3943"/>
          <w:tab w:val="left" w:leader="none" w:pos="5064"/>
          <w:tab w:val="left" w:leader="none" w:pos="6232"/>
          <w:tab w:val="left" w:leader="none" w:pos="7415"/>
          <w:tab w:val="left" w:leader="none" w:pos="8895"/>
        </w:tabs>
        <w:spacing w:before="1" w:lineRule="auto"/>
        <w:ind w:left="122" w:right="107" w:firstLine="0"/>
        <w:rPr/>
      </w:pPr>
      <w:r w:rsidDel="00000000" w:rsidR="00000000" w:rsidRPr="00000000">
        <w:rPr>
          <w:rtl w:val="0"/>
        </w:rPr>
        <w:t xml:space="preserve">Описание одного индустриального или исследовательского проекта, над которым работал поступающий.</w:t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22" w:firstLine="0"/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Критерии оценивания портфолио абитуриента</w:t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" w:lineRule="auto"/>
        <w:rPr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22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7380"/>
        <w:gridCol w:w="1980"/>
        <w:tblGridChange w:id="0">
          <w:tblGrid>
            <w:gridCol w:w="7380"/>
            <w:gridCol w:w="1980"/>
          </w:tblGrid>
        </w:tblGridChange>
      </w:tblGrid>
      <w:tr>
        <w:trPr>
          <w:cantSplit w:val="0"/>
          <w:trHeight w:val="251" w:hRule="atLeast"/>
          <w:tblHeader w:val="0"/>
        </w:trPr>
        <w:tc>
          <w:tcPr/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31" w:lineRule="auto"/>
              <w:ind w:left="297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Критерий</w:t>
            </w:r>
          </w:p>
        </w:tc>
        <w:tc>
          <w:tcPr/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31" w:lineRule="auto"/>
              <w:ind w:left="191" w:firstLine="0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Максимальное количество баллов</w:t>
            </w:r>
          </w:p>
        </w:tc>
      </w:tr>
      <w:tr>
        <w:trPr>
          <w:cantSplit w:val="0"/>
          <w:trHeight w:val="1266" w:hRule="atLeast"/>
          <w:tblHeader w:val="0"/>
        </w:trPr>
        <w:tc>
          <w:tcPr/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97" w:right="231" w:firstLine="0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Базовое образование (учитывается наличие красного диплома, именные стипендии, получаемые за время учебы):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39" w:lineRule="auto"/>
              <w:ind w:left="785" w:hanging="360"/>
              <w:rPr/>
            </w:pPr>
            <w:r w:rsidDel="00000000" w:rsidR="00000000" w:rsidRPr="00000000">
              <w:rPr>
                <w:rtl w:val="0"/>
              </w:rPr>
              <w:t xml:space="preserve">Диплом с отличием</w:t>
            </w:r>
            <w:r w:rsidDel="00000000" w:rsidR="00000000" w:rsidRPr="00000000">
              <w:rPr>
                <w:color w:val="000000"/>
                <w:rtl w:val="0"/>
              </w:rPr>
              <w:t xml:space="preserve"> - </w:t>
            </w: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color w:val="000000"/>
                <w:rtl w:val="0"/>
              </w:rPr>
              <w:t xml:space="preserve"> балла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39" w:lineRule="auto"/>
              <w:ind w:left="785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Именные </w:t>
            </w:r>
            <w:r w:rsidDel="00000000" w:rsidR="00000000" w:rsidRPr="00000000">
              <w:rPr>
                <w:rtl w:val="0"/>
              </w:rPr>
              <w:t xml:space="preserve">стипендии: </w:t>
            </w:r>
            <w:r w:rsidDel="00000000" w:rsidR="00000000" w:rsidRPr="00000000">
              <w:rPr>
                <w:color w:val="000000"/>
                <w:rtl w:val="0"/>
              </w:rPr>
              <w:t xml:space="preserve">стипендия Яндекса на ФКН </w:t>
            </w:r>
            <w:r w:rsidDel="00000000" w:rsidR="00000000" w:rsidRPr="00000000">
              <w:rPr>
                <w:rtl w:val="0"/>
              </w:rPr>
              <w:t xml:space="preserve">—</w:t>
            </w:r>
            <w:r w:rsidDel="00000000" w:rsidR="00000000" w:rsidRPr="00000000">
              <w:rPr>
                <w:color w:val="000000"/>
                <w:rtl w:val="0"/>
              </w:rPr>
              <w:t xml:space="preserve"> 2 балла</w:t>
            </w:r>
            <w:r w:rsidDel="00000000" w:rsidR="00000000" w:rsidRPr="00000000">
              <w:rPr>
                <w:rtl w:val="0"/>
              </w:rPr>
              <w:t xml:space="preserve">, прочие именные стипендии — по 1 баллу (суммарно не более 3 баллов)</w:t>
            </w:r>
            <w:r w:rsidDel="00000000" w:rsidR="00000000" w:rsidRPr="00000000">
              <w:rPr>
                <w:color w:val="000000"/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spacing w:line="241" w:lineRule="auto"/>
              <w:ind w:left="191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line="241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</w:tr>
      <w:tr>
        <w:trPr>
          <w:cantSplit w:val="0"/>
          <w:trHeight w:val="615" w:hRule="atLeast"/>
          <w:tblHeader w:val="0"/>
        </w:trPr>
        <w:tc>
          <w:tcPr/>
          <w:p w:rsidR="00000000" w:rsidDel="00000000" w:rsidP="00000000" w:rsidRDefault="00000000" w:rsidRPr="00000000" w14:paraId="0000005D">
            <w:pPr>
              <w:ind w:left="297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Мотивационное письмо и официальные рекомендательные письма (на русском или английском языке)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64" w:hRule="atLeast"/>
          <w:tblHeader w:val="0"/>
        </w:trPr>
        <w:tc>
          <w:tcPr/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97" w:right="230" w:firstLine="0"/>
              <w:rPr>
                <w:b w:val="1"/>
                <w:color w:val="000000"/>
                <w:highlight w:val="white"/>
              </w:rPr>
            </w:pPr>
            <w:bookmarkStart w:colFirst="0" w:colLast="0" w:name="_heading=h.gjdgxs" w:id="1"/>
            <w:bookmarkEnd w:id="1"/>
            <w:r w:rsidDel="00000000" w:rsidR="00000000" w:rsidRPr="00000000">
              <w:rPr>
                <w:b w:val="1"/>
                <w:color w:val="000000"/>
                <w:highlight w:val="white"/>
                <w:rtl w:val="0"/>
              </w:rPr>
              <w:t xml:space="preserve">Личные достижения: опыт проектной и научной деятельности, публикации, гранты (в том числе диплом победителя или призера Олимпиады студентов и выпускников НИУ ВШЭ смежных профилей), участие в кон</w:t>
            </w: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курсах</w:t>
            </w:r>
            <w:r w:rsidDel="00000000" w:rsidR="00000000" w:rsidRPr="00000000">
              <w:rPr>
                <w:b w:val="1"/>
                <w:color w:val="000000"/>
                <w:highlight w:val="whit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85" w:right="23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Тезисы международных конференций — </w:t>
            </w:r>
            <w:r w:rsidDel="00000000" w:rsidR="00000000" w:rsidRPr="00000000">
              <w:rPr>
                <w:rtl w:val="0"/>
              </w:rPr>
              <w:t xml:space="preserve">3</w:t>
            </w:r>
            <w:r w:rsidDel="00000000" w:rsidR="00000000" w:rsidRPr="00000000">
              <w:rPr>
                <w:color w:val="000000"/>
                <w:rtl w:val="0"/>
              </w:rPr>
              <w:t xml:space="preserve"> балла, первым автором– </w:t>
            </w: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color w:val="000000"/>
                <w:rtl w:val="0"/>
              </w:rPr>
              <w:t xml:space="preserve"> балл</w:t>
            </w:r>
            <w:r w:rsidDel="00000000" w:rsidR="00000000" w:rsidRPr="00000000">
              <w:rPr>
                <w:rtl w:val="0"/>
              </w:rPr>
              <w:t xml:space="preserve">ов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61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85" w:right="23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Тезисы конференций по тематической области Data Science уровня А и А*</w:t>
            </w:r>
            <w:r w:rsidDel="00000000" w:rsidR="00000000" w:rsidRPr="00000000">
              <w:rPr>
                <w:rtl w:val="0"/>
              </w:rPr>
              <w:t xml:space="preserve"> —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color w:val="000000"/>
                <w:rtl w:val="0"/>
              </w:rPr>
              <w:t xml:space="preserve"> баллов, первым автором — </w:t>
            </w:r>
            <w:r w:rsidDel="00000000" w:rsidR="00000000" w:rsidRPr="00000000">
              <w:rPr>
                <w:rtl w:val="0"/>
              </w:rPr>
              <w:t xml:space="preserve">15</w:t>
            </w:r>
            <w:r w:rsidDel="00000000" w:rsidR="00000000" w:rsidRPr="00000000">
              <w:rPr>
                <w:color w:val="000000"/>
                <w:rtl w:val="0"/>
              </w:rPr>
              <w:t xml:space="preserve"> баллов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1</w:t>
            </w:r>
            <w:r w:rsidDel="00000000" w:rsidR="00000000" w:rsidRPr="00000000">
              <w:rPr>
                <w:color w:val="000000"/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85" w:right="23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Публикация в журналах, индексируемых WoS/Scopus, со з</w:t>
            </w:r>
            <w:r w:rsidDel="00000000" w:rsidR="00000000" w:rsidRPr="00000000">
              <w:rPr>
                <w:rtl w:val="0"/>
              </w:rPr>
              <w:t xml:space="preserve">начимым вкладом в компьютерные науки или физику</w:t>
            </w:r>
            <w:r w:rsidDel="00000000" w:rsidR="00000000" w:rsidRPr="00000000">
              <w:rPr>
                <w:color w:val="000000"/>
                <w:rtl w:val="0"/>
              </w:rPr>
              <w:t xml:space="preserve"> — </w:t>
            </w: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color w:val="000000"/>
                <w:rtl w:val="0"/>
              </w:rPr>
              <w:t xml:space="preserve"> баллов, первым автором — </w:t>
            </w:r>
            <w:r w:rsidDel="00000000" w:rsidR="00000000" w:rsidRPr="00000000">
              <w:rPr>
                <w:rtl w:val="0"/>
              </w:rPr>
              <w:t xml:space="preserve">7</w:t>
            </w:r>
            <w:r w:rsidDel="00000000" w:rsidR="00000000" w:rsidRPr="00000000">
              <w:rPr>
                <w:color w:val="000000"/>
                <w:rtl w:val="0"/>
              </w:rPr>
              <w:t xml:space="preserve"> баллов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1</w:t>
            </w:r>
            <w:r w:rsidDel="00000000" w:rsidR="00000000" w:rsidRPr="00000000">
              <w:rPr>
                <w:color w:val="000000"/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85" w:right="23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Публикация в журналах </w:t>
            </w:r>
            <w:r w:rsidDel="00000000" w:rsidR="00000000" w:rsidRPr="00000000">
              <w:rPr>
                <w:rtl w:val="0"/>
              </w:rPr>
              <w:t xml:space="preserve">первого или второго квартиля</w:t>
            </w:r>
            <w:r w:rsidDel="00000000" w:rsidR="00000000" w:rsidRPr="00000000">
              <w:rPr>
                <w:color w:val="000000"/>
                <w:rtl w:val="0"/>
              </w:rPr>
              <w:t xml:space="preserve">, индексируем</w:t>
            </w:r>
            <w:r w:rsidDel="00000000" w:rsidR="00000000" w:rsidRPr="00000000">
              <w:rPr>
                <w:rtl w:val="0"/>
              </w:rPr>
              <w:t xml:space="preserve">ого</w:t>
            </w:r>
            <w:r w:rsidDel="00000000" w:rsidR="00000000" w:rsidRPr="00000000">
              <w:rPr>
                <w:color w:val="000000"/>
                <w:rtl w:val="0"/>
              </w:rPr>
              <w:t xml:space="preserve"> WoS/Scopus</w:t>
            </w:r>
            <w:r w:rsidDel="00000000" w:rsidR="00000000" w:rsidRPr="00000000">
              <w:rPr>
                <w:rtl w:val="0"/>
              </w:rPr>
              <w:t xml:space="preserve">, со значимым вкладом в компьютерные науки</w:t>
            </w:r>
            <w:r w:rsidDel="00000000" w:rsidR="00000000" w:rsidRPr="00000000">
              <w:rPr>
                <w:color w:val="000000"/>
                <w:rtl w:val="0"/>
              </w:rPr>
              <w:t xml:space="preserve"> или физику — 8 баллов, первым автором — 10 баллов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1</w:t>
            </w:r>
            <w:r w:rsidDel="00000000" w:rsidR="00000000" w:rsidRPr="00000000">
              <w:rPr>
                <w:color w:val="000000"/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85" w:right="230" w:hanging="360"/>
              <w:rPr/>
            </w:pPr>
            <w:r w:rsidDel="00000000" w:rsidR="00000000" w:rsidRPr="00000000">
              <w:rPr>
                <w:rtl w:val="0"/>
              </w:rPr>
              <w:t xml:space="preserve">Диплом победителя конкурса НИРС НИУ ВШЭ по направлениям «Математика», «Компьютерные науки» или «Естественные науки» — 5 баллов, лауреата — 2 балла;</w:t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85" w:right="23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Диплом победителя или призёра AIDAO </w:t>
            </w:r>
            <w:r w:rsidDel="00000000" w:rsidR="00000000" w:rsidRPr="00000000">
              <w:rPr>
                <w:rtl w:val="0"/>
              </w:rPr>
              <w:t xml:space="preserve">— 5 баллов, прочих </w:t>
            </w:r>
            <w:r w:rsidDel="00000000" w:rsidR="00000000" w:rsidRPr="00000000">
              <w:rPr>
                <w:color w:val="000000"/>
                <w:rtl w:val="0"/>
              </w:rPr>
              <w:t xml:space="preserve">олимпиад НИУ ВШЭ смежных профилей — 1 балл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85" w:right="230" w:hanging="360"/>
              <w:rPr/>
            </w:pPr>
            <w:r w:rsidDel="00000000" w:rsidR="00000000" w:rsidRPr="00000000">
              <w:rPr>
                <w:rtl w:val="0"/>
              </w:rPr>
              <w:t xml:space="preserve">Медаль IOI — 8 баллов;</w:t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85" w:right="230" w:hanging="360"/>
              <w:rPr/>
            </w:pPr>
            <w:r w:rsidDel="00000000" w:rsidR="00000000" w:rsidRPr="00000000">
              <w:rPr>
                <w:rtl w:val="0"/>
              </w:rPr>
              <w:t xml:space="preserve">Медаль международной математической олимпиады — 8 баллов;</w:t>
            </w:r>
          </w:p>
          <w:p w:rsidR="00000000" w:rsidDel="00000000" w:rsidP="00000000" w:rsidRDefault="00000000" w:rsidRPr="00000000" w14:paraId="00000068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85" w:right="230" w:hanging="360"/>
              <w:rPr/>
            </w:pPr>
            <w:r w:rsidDel="00000000" w:rsidR="00000000" w:rsidRPr="00000000">
              <w:rPr>
                <w:rtl w:val="0"/>
              </w:rPr>
              <w:t xml:space="preserve">Диплом полуфинала NERC — 5 баллов, попадание в топ-100 без диплома — 2 балла;</w:t>
            </w:r>
          </w:p>
          <w:p w:rsidR="00000000" w:rsidDel="00000000" w:rsidP="00000000" w:rsidRDefault="00000000" w:rsidRPr="00000000" w14:paraId="00000069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85" w:right="230" w:hanging="360"/>
              <w:rPr/>
            </w:pPr>
            <w:r w:rsidDel="00000000" w:rsidR="00000000" w:rsidRPr="00000000">
              <w:rPr>
                <w:rtl w:val="0"/>
              </w:rPr>
              <w:t xml:space="preserve">Медаль финала ICPC — 15 баллов;</w:t>
            </w:r>
          </w:p>
          <w:p w:rsidR="00000000" w:rsidDel="00000000" w:rsidP="00000000" w:rsidRDefault="00000000" w:rsidRPr="00000000" w14:paraId="0000006A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85" w:right="230" w:hanging="360"/>
              <w:rPr/>
            </w:pPr>
            <w:r w:rsidDel="00000000" w:rsidR="00000000" w:rsidRPr="00000000">
              <w:rPr>
                <w:rtl w:val="0"/>
              </w:rPr>
              <w:t xml:space="preserve">Ранг Master и выше на платформе Kaggle — 10 баллов;</w:t>
            </w:r>
          </w:p>
          <w:p w:rsidR="00000000" w:rsidDel="00000000" w:rsidP="00000000" w:rsidRDefault="00000000" w:rsidRPr="00000000" w14:paraId="0000006B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85" w:right="23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Участие в грантах РФФИ</w:t>
            </w:r>
            <w:r w:rsidDel="00000000" w:rsidR="00000000" w:rsidRPr="00000000">
              <w:rPr>
                <w:rtl w:val="0"/>
              </w:rPr>
              <w:t xml:space="preserve">,</w:t>
            </w:r>
            <w:r w:rsidDel="00000000" w:rsidR="00000000" w:rsidRPr="00000000">
              <w:rPr>
                <w:color w:val="000000"/>
                <w:rtl w:val="0"/>
              </w:rPr>
              <w:t xml:space="preserve"> РНФ или </w:t>
            </w:r>
            <w:r w:rsidDel="00000000" w:rsidR="00000000" w:rsidRPr="00000000">
              <w:rPr>
                <w:rtl w:val="0"/>
              </w:rPr>
              <w:t xml:space="preserve">ф</w:t>
            </w:r>
            <w:r w:rsidDel="00000000" w:rsidR="00000000" w:rsidRPr="00000000">
              <w:rPr>
                <w:color w:val="000000"/>
                <w:rtl w:val="0"/>
              </w:rPr>
              <w:t xml:space="preserve">онда развития теоретической физики и математики «БАЗИС» — 2 балла.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85" w:right="230" w:hanging="360"/>
              <w:rPr/>
            </w:pPr>
            <w:r w:rsidDel="00000000" w:rsidR="00000000" w:rsidRPr="00000000">
              <w:rPr>
                <w:rtl w:val="0"/>
              </w:rPr>
              <w:t xml:space="preserve">Участие в Зимней школе по компьютерным наукам ФКН НИУ ВШЭ – 3 балла</w:t>
            </w:r>
          </w:p>
          <w:p w:rsidR="00000000" w:rsidDel="00000000" w:rsidP="00000000" w:rsidRDefault="00000000" w:rsidRPr="00000000" w14:paraId="0000006D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85" w:right="230" w:hanging="360"/>
              <w:rPr/>
            </w:pPr>
            <w:r w:rsidDel="00000000" w:rsidR="00000000" w:rsidRPr="00000000">
              <w:rPr>
                <w:rtl w:val="0"/>
              </w:rPr>
              <w:t xml:space="preserve">Диплом ШАД - 5 баллов</w:t>
            </w:r>
          </w:p>
        </w:tc>
        <w:tc>
          <w:tcPr/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97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Онлайн-тестирование</w:t>
            </w:r>
            <w:r w:rsidDel="00000000" w:rsidR="00000000" w:rsidRPr="00000000">
              <w:rPr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1" w:lineRule="auto"/>
              <w:ind w:left="191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285" w:hRule="atLeast"/>
          <w:tblHeader w:val="0"/>
        </w:trPr>
        <w:tc>
          <w:tcPr/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97" w:right="231" w:firstLine="0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Письменный </w:t>
            </w:r>
            <w:r w:rsidDel="00000000" w:rsidR="00000000" w:rsidRPr="00000000">
              <w:rPr>
                <w:rtl w:val="0"/>
              </w:rPr>
              <w:t xml:space="preserve">экзамен (очно)</w:t>
            </w:r>
            <w:r w:rsidDel="00000000" w:rsidR="00000000" w:rsidRPr="00000000">
              <w:rPr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1" w:lineRule="auto"/>
              <w:ind w:left="191" w:firstLine="0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35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/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97" w:right="231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Собеседование</w:t>
            </w:r>
            <w:r w:rsidDel="00000000" w:rsidR="00000000" w:rsidRPr="00000000">
              <w:rPr>
                <w:vertAlign w:val="superscript"/>
                <w:rtl w:val="0"/>
              </w:rPr>
              <w:t xml:space="preserve">4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1" w:lineRule="auto"/>
              <w:ind w:left="191" w:firstLine="0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3" w:hRule="atLeast"/>
          <w:tblHeader w:val="0"/>
        </w:trPr>
        <w:tc>
          <w:tcPr/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34" w:lineRule="auto"/>
              <w:ind w:left="297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Всего:</w:t>
            </w:r>
          </w:p>
        </w:tc>
        <w:tc>
          <w:tcPr/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34" w:lineRule="auto"/>
              <w:ind w:left="191" w:firstLine="0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100</w:t>
            </w:r>
            <w:r w:rsidDel="00000000" w:rsidR="00000000" w:rsidRPr="00000000">
              <w:rPr>
                <w:vertAlign w:val="superscript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spacing w:line="24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2" w:lineRule="auto"/>
        <w:ind w:firstLine="12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По каждому критерию проставляемые баллы будут средневзвешенной оценкой экспертов.</w:t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103"/>
        <w:jc w:val="both"/>
        <w:rPr/>
      </w:pPr>
      <w:r w:rsidDel="00000000" w:rsidR="00000000" w:rsidRPr="00000000">
        <w:rPr>
          <w:b w:val="1"/>
          <w:color w:val="000000"/>
          <w:rtl w:val="0"/>
        </w:rPr>
        <w:t xml:space="preserve">(1)</w:t>
      </w:r>
      <w:r w:rsidDel="00000000" w:rsidR="00000000" w:rsidRPr="00000000">
        <w:rPr>
          <w:color w:val="000000"/>
          <w:rtl w:val="0"/>
        </w:rPr>
        <w:t xml:space="preserve"> Также учитывается shared first authorship и автор для переписки (corresponding author). Первое авторство уч</w:t>
      </w:r>
      <w:r w:rsidDel="00000000" w:rsidR="00000000" w:rsidRPr="00000000">
        <w:rPr>
          <w:rtl w:val="0"/>
        </w:rPr>
        <w:t xml:space="preserve">итывается, если в области принято упорядочивать соавторов с учетом вклада (окончательное решение принимает комиссия по итогам собеседования).</w:t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103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103"/>
        <w:jc w:val="both"/>
        <w:rPr/>
      </w:pPr>
      <w:r w:rsidDel="00000000" w:rsidR="00000000" w:rsidRPr="00000000">
        <w:rPr>
          <w:b w:val="1"/>
          <w:rtl w:val="0"/>
        </w:rPr>
        <w:t xml:space="preserve">(2) </w:t>
      </w:r>
      <w:r w:rsidDel="00000000" w:rsidR="00000000" w:rsidRPr="00000000">
        <w:rPr>
          <w:rtl w:val="0"/>
        </w:rPr>
        <w:t xml:space="preserve">Онлайн-тестирование является блокирующим элементом портфолио.</w:t>
      </w:r>
    </w:p>
    <w:p w:rsidR="00000000" w:rsidDel="00000000" w:rsidP="00000000" w:rsidRDefault="00000000" w:rsidRPr="00000000" w14:paraId="0000007D">
      <w:pPr>
        <w:ind w:right="103"/>
        <w:jc w:val="both"/>
        <w:rPr/>
      </w:pPr>
      <w:r w:rsidDel="00000000" w:rsidR="00000000" w:rsidRPr="00000000">
        <w:rPr>
          <w:rtl w:val="0"/>
        </w:rPr>
        <w:t xml:space="preserve">По результатам онлайн-тестирования, 150 абитуриентов, набравшие наибольшее количество баллов, допускаются до прохождения  письменного экзамена. </w:t>
      </w:r>
    </w:p>
    <w:p w:rsidR="00000000" w:rsidDel="00000000" w:rsidP="00000000" w:rsidRDefault="00000000" w:rsidRPr="00000000" w14:paraId="0000007E">
      <w:pPr>
        <w:ind w:right="103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right="103"/>
        <w:jc w:val="both"/>
        <w:rPr/>
      </w:pPr>
      <w:r w:rsidDel="00000000" w:rsidR="00000000" w:rsidRPr="00000000">
        <w:rPr>
          <w:rtl w:val="0"/>
        </w:rPr>
        <w:t xml:space="preserve">На онлайн</w:t>
      </w:r>
      <w:r w:rsidDel="00000000" w:rsidR="00000000" w:rsidRPr="00000000">
        <w:rPr>
          <w:rtl w:val="0"/>
        </w:rPr>
        <w:t xml:space="preserve">-тестировании от поступающего ожидается умение писать код, владение основами математического анализа, дискретной математики, линейной алгебры, теории вероятностей, основами сложности вычислений, знание базовых алгоритмов и структур данных, умение строить математические рассуждения и доказывать утверждения, а также знание предметов цикла “Общая физика”. </w:t>
      </w:r>
    </w:p>
    <w:p w:rsidR="00000000" w:rsidDel="00000000" w:rsidP="00000000" w:rsidRDefault="00000000" w:rsidRPr="00000000" w14:paraId="00000080">
      <w:pPr>
        <w:ind w:right="103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right="103"/>
        <w:jc w:val="both"/>
        <w:rPr/>
      </w:pPr>
      <w:r w:rsidDel="00000000" w:rsidR="00000000" w:rsidRPr="00000000">
        <w:rPr>
          <w:rtl w:val="0"/>
        </w:rPr>
        <w:t xml:space="preserve">Также по решению комиссии за онлайн-тестирование может быть выставлено до 10 баллов (но не менее полученной за экзамен оценки) тем, кто работает в штате одной из научно-учебных лабораторий, международных лабораторий и исследовательских центров ФКН ВШЭ с учетом направления научной работы и полученных результатов.</w:t>
      </w:r>
    </w:p>
    <w:p w:rsidR="00000000" w:rsidDel="00000000" w:rsidP="00000000" w:rsidRDefault="00000000" w:rsidRPr="00000000" w14:paraId="00000082">
      <w:pPr>
        <w:ind w:right="103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right="103"/>
        <w:jc w:val="both"/>
        <w:rPr/>
      </w:pPr>
      <w:r w:rsidDel="00000000" w:rsidR="00000000" w:rsidRPr="00000000">
        <w:rPr>
          <w:rtl w:val="0"/>
        </w:rPr>
        <w:t xml:space="preserve">Онлайн-тестирование будет состоять из двух блоков: общий и специализированный. Специализированный блок является вариативным и делится на задачи по специализациям «Искусственный интеллект»  и «Аппаратная разработка умных устройств».</w:t>
      </w:r>
    </w:p>
    <w:p w:rsidR="00000000" w:rsidDel="00000000" w:rsidP="00000000" w:rsidRDefault="00000000" w:rsidRPr="00000000" w14:paraId="00000084">
      <w:pPr>
        <w:ind w:right="103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right="103"/>
        <w:jc w:val="both"/>
        <w:rPr/>
      </w:pPr>
      <w:r w:rsidDel="00000000" w:rsidR="00000000" w:rsidRPr="00000000">
        <w:rPr>
          <w:b w:val="1"/>
          <w:rtl w:val="0"/>
        </w:rPr>
        <w:t xml:space="preserve">(3)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К письменному экзамену допускаются лишь те абитуриенты, которые успешно прошли онлайн-тестирование.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right="103"/>
        <w:jc w:val="both"/>
        <w:rPr/>
      </w:pPr>
      <w:r w:rsidDel="00000000" w:rsidR="00000000" w:rsidRPr="00000000">
        <w:rPr>
          <w:rtl w:val="0"/>
        </w:rPr>
        <w:t xml:space="preserve">Письменный экзамен является блокирующим элементом портфолио и проводится в очном формате.</w:t>
      </w:r>
    </w:p>
    <w:p w:rsidR="00000000" w:rsidDel="00000000" w:rsidP="00000000" w:rsidRDefault="00000000" w:rsidRPr="00000000" w14:paraId="00000087">
      <w:pPr>
        <w:ind w:right="103"/>
        <w:jc w:val="both"/>
        <w:rPr/>
      </w:pPr>
      <w:r w:rsidDel="00000000" w:rsidR="00000000" w:rsidRPr="00000000">
        <w:rPr>
          <w:rtl w:val="0"/>
        </w:rPr>
        <w:t xml:space="preserve">По результатам письменного экзамена, 100 абитуриентов, набравшие наибольшее количество баллов, допускаются до прохождения  собеседования.</w:t>
      </w:r>
    </w:p>
    <w:p w:rsidR="00000000" w:rsidDel="00000000" w:rsidP="00000000" w:rsidRDefault="00000000" w:rsidRPr="00000000" w14:paraId="000000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103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103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На письменном экзамене от поступающего ожидается владение основами математического анализа, дискретной математики, линейной алгебры, теории вероятностей, основами сложности вычислений, знание базовых алгоритмов и структур данных, умение строить математические рассуждения, доказывать утверждения и решать задачи на все вышеперечисленные темы, включая задачи на программирование на одном из языков C, C++, Python или Java а также знания в области электродинамики и радиофизики.</w:t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103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103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Письменный экзамен будет состоять из двух блоков: общий и специализированный. Специализированный блок является вариативным и делится на задачи по специализациям «Искусственный интеллект» и «Аппаратная разработка умных устройств».</w:t>
      </w:r>
    </w:p>
    <w:p w:rsidR="00000000" w:rsidDel="00000000" w:rsidP="00000000" w:rsidRDefault="00000000" w:rsidRPr="00000000" w14:paraId="000000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right="103" w:firstLine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103"/>
        <w:jc w:val="both"/>
        <w:rPr/>
      </w:pPr>
      <w:r w:rsidDel="00000000" w:rsidR="00000000" w:rsidRPr="00000000">
        <w:rPr>
          <w:b w:val="1"/>
          <w:color w:val="000000"/>
          <w:rtl w:val="0"/>
        </w:rPr>
        <w:t xml:space="preserve">(</w:t>
      </w:r>
      <w:r w:rsidDel="00000000" w:rsidR="00000000" w:rsidRPr="00000000">
        <w:rPr>
          <w:b w:val="1"/>
          <w:rtl w:val="0"/>
        </w:rPr>
        <w:t xml:space="preserve">4</w:t>
      </w:r>
      <w:r w:rsidDel="00000000" w:rsidR="00000000" w:rsidRPr="00000000">
        <w:rPr>
          <w:b w:val="1"/>
          <w:color w:val="000000"/>
          <w:rtl w:val="0"/>
        </w:rPr>
        <w:t xml:space="preserve">)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  <w:t xml:space="preserve">К собеседованию допускаются лишь те абитуриенты, которые успешно прошли письменный экзамен. Собеседование проводится в онлайн-формате. </w:t>
      </w:r>
    </w:p>
    <w:p w:rsidR="00000000" w:rsidDel="00000000" w:rsidP="00000000" w:rsidRDefault="00000000" w:rsidRPr="00000000" w14:paraId="000000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103"/>
        <w:jc w:val="both"/>
        <w:rPr>
          <w:sz w:val="24"/>
          <w:szCs w:val="24"/>
        </w:rPr>
      </w:pPr>
      <w:r w:rsidDel="00000000" w:rsidR="00000000" w:rsidRPr="00000000">
        <w:rPr>
          <w:color w:val="000000"/>
          <w:rtl w:val="0"/>
        </w:rPr>
        <w:t xml:space="preserve">На собеседовании от поступающего ожидается умение писать код,</w:t>
      </w:r>
      <w:r w:rsidDel="00000000" w:rsidR="00000000" w:rsidRPr="00000000">
        <w:rPr>
          <w:rtl w:val="0"/>
        </w:rPr>
        <w:t xml:space="preserve"> владение основами математического анализа, дискретной математики, линейной алгебры, теории вероятностей, основами сложности вычислений, знание базовых алгоритмов и структур данных, умение строить математические рассуждения и доказывать утверждения, знание основных физических законов, умение решать физические задачи. Кроме того, поступающим предстоит рассказать о своей мотивации, о релевантном профессиональном опыте, о проектах, в которых доводилось работать, о проведенных научных исследованиях. Оценка за собеседование выставляется комиссией.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tabs>
          <w:tab w:val="left" w:leader="none" w:pos="262"/>
        </w:tabs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62"/>
        </w:tabs>
        <w:spacing w:before="80" w:line="288" w:lineRule="auto"/>
        <w:ind w:right="104"/>
        <w:jc w:val="both"/>
        <w:rPr>
          <w:b w:val="1"/>
          <w:color w:val="000000"/>
        </w:rPr>
      </w:pPr>
      <w:bookmarkStart w:colFirst="0" w:colLast="0" w:name="_heading=h.b67pbox16f86" w:id="2"/>
      <w:bookmarkEnd w:id="2"/>
      <w:r w:rsidDel="00000000" w:rsidR="00000000" w:rsidRPr="00000000">
        <w:rPr>
          <w:b w:val="1"/>
          <w:color w:val="000000"/>
          <w:rtl w:val="0"/>
        </w:rPr>
        <w:t xml:space="preserve">Портфолио абитуриента оценивается в 0 баллов в следующих случаях:</w:t>
      </w:r>
    </w:p>
    <w:p w:rsidR="00000000" w:rsidDel="00000000" w:rsidP="00000000" w:rsidRDefault="00000000" w:rsidRPr="00000000" w14:paraId="00000091">
      <w:pPr>
        <w:tabs>
          <w:tab w:val="left" w:leader="none" w:pos="262"/>
        </w:tabs>
        <w:ind w:right="104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0"/>
          <w:numId w:val="3"/>
        </w:numPr>
        <w:tabs>
          <w:tab w:val="left" w:leader="none" w:pos="262"/>
        </w:tabs>
        <w:ind w:left="540" w:hanging="360"/>
        <w:rPr/>
      </w:pPr>
      <w:r w:rsidDel="00000000" w:rsidR="00000000" w:rsidRPr="00000000">
        <w:rPr>
          <w:rtl w:val="0"/>
        </w:rPr>
        <w:t xml:space="preserve">предоставление заведомо ложных сведений</w:t>
      </w:r>
    </w:p>
    <w:p w:rsidR="00000000" w:rsidDel="00000000" w:rsidP="00000000" w:rsidRDefault="00000000" w:rsidRPr="00000000" w14:paraId="00000093">
      <w:pPr>
        <w:numPr>
          <w:ilvl w:val="0"/>
          <w:numId w:val="3"/>
        </w:numPr>
        <w:tabs>
          <w:tab w:val="left" w:leader="none" w:pos="262"/>
        </w:tabs>
        <w:ind w:left="540" w:hanging="360"/>
        <w:rPr>
          <w:u w:val="none"/>
        </w:rPr>
      </w:pPr>
      <w:r w:rsidDel="00000000" w:rsidR="00000000" w:rsidRPr="00000000">
        <w:rPr>
          <w:rtl w:val="0"/>
        </w:rPr>
        <w:t xml:space="preserve">в случае непрохождения одного из блокирующих элементов портфолио </w:t>
      </w:r>
    </w:p>
    <w:p w:rsidR="00000000" w:rsidDel="00000000" w:rsidP="00000000" w:rsidRDefault="00000000" w:rsidRPr="00000000" w14:paraId="00000094">
      <w:pPr>
        <w:numPr>
          <w:ilvl w:val="0"/>
          <w:numId w:val="3"/>
        </w:numPr>
        <w:tabs>
          <w:tab w:val="left" w:leader="none" w:pos="262"/>
        </w:tabs>
        <w:ind w:left="540" w:hanging="360"/>
        <w:rPr/>
      </w:pPr>
      <w:r w:rsidDel="00000000" w:rsidR="00000000" w:rsidRPr="00000000">
        <w:rPr>
          <w:rtl w:val="0"/>
        </w:rPr>
        <w:t xml:space="preserve">обнаружение плагиата в решениях задач письменного экзамена</w:t>
      </w:r>
    </w:p>
    <w:p w:rsidR="00000000" w:rsidDel="00000000" w:rsidP="00000000" w:rsidRDefault="00000000" w:rsidRPr="00000000" w14:paraId="00000095">
      <w:pPr>
        <w:numPr>
          <w:ilvl w:val="0"/>
          <w:numId w:val="3"/>
        </w:numPr>
        <w:tabs>
          <w:tab w:val="left" w:leader="none" w:pos="262"/>
        </w:tabs>
        <w:ind w:left="540" w:hanging="360"/>
        <w:rPr>
          <w:u w:val="none"/>
        </w:rPr>
      </w:pPr>
      <w:r w:rsidDel="00000000" w:rsidR="00000000" w:rsidRPr="00000000">
        <w:rPr>
          <w:rtl w:val="0"/>
        </w:rPr>
        <w:t xml:space="preserve">в случае неявки на онлайн-тестирование</w:t>
      </w:r>
    </w:p>
    <w:p w:rsidR="00000000" w:rsidDel="00000000" w:rsidP="00000000" w:rsidRDefault="00000000" w:rsidRPr="00000000" w14:paraId="00000096">
      <w:pPr>
        <w:numPr>
          <w:ilvl w:val="0"/>
          <w:numId w:val="3"/>
        </w:numPr>
        <w:tabs>
          <w:tab w:val="left" w:leader="none" w:pos="262"/>
        </w:tabs>
        <w:ind w:left="540" w:hanging="360"/>
        <w:rPr>
          <w:u w:val="none"/>
        </w:rPr>
      </w:pPr>
      <w:r w:rsidDel="00000000" w:rsidR="00000000" w:rsidRPr="00000000">
        <w:rPr>
          <w:rtl w:val="0"/>
        </w:rPr>
        <w:t xml:space="preserve">в случае неявки на письменный экзамен при допуске</w:t>
      </w:r>
    </w:p>
    <w:p w:rsidR="00000000" w:rsidDel="00000000" w:rsidP="00000000" w:rsidRDefault="00000000" w:rsidRPr="00000000" w14:paraId="00000097">
      <w:pPr>
        <w:numPr>
          <w:ilvl w:val="0"/>
          <w:numId w:val="3"/>
        </w:numPr>
        <w:tabs>
          <w:tab w:val="left" w:leader="none" w:pos="262"/>
        </w:tabs>
        <w:ind w:left="540" w:hanging="360"/>
        <w:rPr/>
      </w:pPr>
      <w:r w:rsidDel="00000000" w:rsidR="00000000" w:rsidRPr="00000000">
        <w:rPr>
          <w:rtl w:val="0"/>
        </w:rPr>
        <w:t xml:space="preserve">в случае неявки на собеседование при допуске</w:t>
      </w:r>
    </w:p>
    <w:sectPr>
      <w:type w:val="nextPage"/>
      <w:pgSz w:h="16840" w:w="11910" w:orient="portrait"/>
      <w:pgMar w:bottom="280" w:top="1120" w:left="1580" w:right="7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842" w:hanging="720"/>
      </w:pPr>
      <w:rPr>
        <w:b w:val="1"/>
      </w:rPr>
    </w:lvl>
    <w:lvl w:ilvl="1">
      <w:start w:val="1"/>
      <w:numFmt w:val="bullet"/>
      <w:lvlText w:val="•"/>
      <w:lvlJc w:val="left"/>
      <w:pPr>
        <w:ind w:left="1714" w:hanging="720"/>
      </w:pPr>
      <w:rPr/>
    </w:lvl>
    <w:lvl w:ilvl="2">
      <w:start w:val="1"/>
      <w:numFmt w:val="bullet"/>
      <w:lvlText w:val="•"/>
      <w:lvlJc w:val="left"/>
      <w:pPr>
        <w:ind w:left="2589" w:hanging="720.0000000000002"/>
      </w:pPr>
      <w:rPr/>
    </w:lvl>
    <w:lvl w:ilvl="3">
      <w:start w:val="1"/>
      <w:numFmt w:val="bullet"/>
      <w:lvlText w:val="•"/>
      <w:lvlJc w:val="left"/>
      <w:pPr>
        <w:ind w:left="3463" w:hanging="720"/>
      </w:pPr>
      <w:rPr/>
    </w:lvl>
    <w:lvl w:ilvl="4">
      <w:start w:val="1"/>
      <w:numFmt w:val="bullet"/>
      <w:lvlText w:val="•"/>
      <w:lvlJc w:val="left"/>
      <w:pPr>
        <w:ind w:left="4338" w:hanging="720"/>
      </w:pPr>
      <w:rPr/>
    </w:lvl>
    <w:lvl w:ilvl="5">
      <w:start w:val="1"/>
      <w:numFmt w:val="bullet"/>
      <w:lvlText w:val="•"/>
      <w:lvlJc w:val="left"/>
      <w:pPr>
        <w:ind w:left="5213" w:hanging="720"/>
      </w:pPr>
      <w:rPr/>
    </w:lvl>
    <w:lvl w:ilvl="6">
      <w:start w:val="1"/>
      <w:numFmt w:val="bullet"/>
      <w:lvlText w:val="•"/>
      <w:lvlJc w:val="left"/>
      <w:pPr>
        <w:ind w:left="6087" w:hanging="720"/>
      </w:pPr>
      <w:rPr/>
    </w:lvl>
    <w:lvl w:ilvl="7">
      <w:start w:val="1"/>
      <w:numFmt w:val="bullet"/>
      <w:lvlText w:val="•"/>
      <w:lvlJc w:val="left"/>
      <w:pPr>
        <w:ind w:left="6962" w:hanging="720"/>
      </w:pPr>
      <w:rPr/>
    </w:lvl>
    <w:lvl w:ilvl="8">
      <w:start w:val="1"/>
      <w:numFmt w:val="bullet"/>
      <w:lvlText w:val="•"/>
      <w:lvlJc w:val="left"/>
      <w:pPr>
        <w:ind w:left="7837" w:hanging="72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85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122" w:hanging="125"/>
      </w:pPr>
      <w:rPr>
        <w:rFonts w:ascii="Times New Roman" w:cs="Times New Roman" w:eastAsia="Times New Roman" w:hAnsi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1066" w:hanging="125"/>
      </w:pPr>
      <w:rPr/>
    </w:lvl>
    <w:lvl w:ilvl="2">
      <w:start w:val="1"/>
      <w:numFmt w:val="bullet"/>
      <w:lvlText w:val="•"/>
      <w:lvlJc w:val="left"/>
      <w:pPr>
        <w:ind w:left="2013" w:hanging="125"/>
      </w:pPr>
      <w:rPr/>
    </w:lvl>
    <w:lvl w:ilvl="3">
      <w:start w:val="1"/>
      <w:numFmt w:val="bullet"/>
      <w:lvlText w:val="•"/>
      <w:lvlJc w:val="left"/>
      <w:pPr>
        <w:ind w:left="2959" w:hanging="125"/>
      </w:pPr>
      <w:rPr/>
    </w:lvl>
    <w:lvl w:ilvl="4">
      <w:start w:val="1"/>
      <w:numFmt w:val="bullet"/>
      <w:lvlText w:val="•"/>
      <w:lvlJc w:val="left"/>
      <w:pPr>
        <w:ind w:left="3906" w:hanging="125"/>
      </w:pPr>
      <w:rPr/>
    </w:lvl>
    <w:lvl w:ilvl="5">
      <w:start w:val="1"/>
      <w:numFmt w:val="bullet"/>
      <w:lvlText w:val="•"/>
      <w:lvlJc w:val="left"/>
      <w:pPr>
        <w:ind w:left="4853" w:hanging="125"/>
      </w:pPr>
      <w:rPr/>
    </w:lvl>
    <w:lvl w:ilvl="6">
      <w:start w:val="1"/>
      <w:numFmt w:val="bullet"/>
      <w:lvlText w:val="•"/>
      <w:lvlJc w:val="left"/>
      <w:pPr>
        <w:ind w:left="5799" w:hanging="125"/>
      </w:pPr>
      <w:rPr/>
    </w:lvl>
    <w:lvl w:ilvl="7">
      <w:start w:val="1"/>
      <w:numFmt w:val="bullet"/>
      <w:lvlText w:val="•"/>
      <w:lvlJc w:val="left"/>
      <w:pPr>
        <w:ind w:left="6746" w:hanging="125"/>
      </w:pPr>
      <w:rPr/>
    </w:lvl>
    <w:lvl w:ilvl="8">
      <w:start w:val="1"/>
      <w:numFmt w:val="bullet"/>
      <w:lvlText w:val="•"/>
      <w:lvlJc w:val="left"/>
      <w:pPr>
        <w:ind w:left="7693" w:hanging="125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2"/>
        <w:szCs w:val="22"/>
        <w:lang w:val="ru-RU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842" w:hanging="720"/>
      <w:jc w:val="both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Pr>
      <w:lang w:bidi="ru-RU"/>
    </w:rPr>
  </w:style>
  <w:style w:type="paragraph" w:styleId="1">
    <w:name w:val="heading 1"/>
    <w:basedOn w:val="a"/>
    <w:uiPriority w:val="9"/>
    <w:qFormat w:val="1"/>
    <w:pPr>
      <w:ind w:left="842" w:hanging="720"/>
      <w:jc w:val="both"/>
      <w:outlineLvl w:val="0"/>
    </w:pPr>
    <w:rPr>
      <w:b w:val="1"/>
      <w:bCs w:val="1"/>
    </w:rPr>
  </w:style>
  <w:style w:type="paragraph" w:styleId="2">
    <w:name w:val="heading 2"/>
    <w:basedOn w:val="a"/>
    <w:next w:val="a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Body Text"/>
    <w:basedOn w:val="a"/>
    <w:uiPriority w:val="1"/>
    <w:qFormat w:val="1"/>
  </w:style>
  <w:style w:type="paragraph" w:styleId="a5">
    <w:name w:val="List Paragraph"/>
    <w:basedOn w:val="a"/>
    <w:uiPriority w:val="1"/>
    <w:qFormat w:val="1"/>
    <w:pPr>
      <w:ind w:left="842" w:hanging="720"/>
      <w:jc w:val="both"/>
    </w:pPr>
  </w:style>
  <w:style w:type="paragraph" w:styleId="TableParagraph" w:customStyle="1">
    <w:name w:val="Table Paragraph"/>
    <w:basedOn w:val="a"/>
    <w:uiPriority w:val="1"/>
    <w:qFormat w:val="1"/>
    <w:pPr>
      <w:ind w:left="297"/>
    </w:pPr>
  </w:style>
  <w:style w:type="paragraph" w:styleId="a6">
    <w:name w:val="Subtitle"/>
    <w:basedOn w:val="a"/>
    <w:next w:val="a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7" w:customStyle="1">
    <w:basedOn w:val="TableNormal3"/>
    <w:tblPr>
      <w:tblStyleRowBandSize w:val="1"/>
      <w:tblStyleColBandSize w:val="1"/>
    </w:tblPr>
  </w:style>
  <w:style w:type="table" w:styleId="a8" w:customStyle="1">
    <w:basedOn w:val="TableNormal3"/>
    <w:tblPr>
      <w:tblStyleRowBandSize w:val="1"/>
      <w:tblStyleColBandSize w:val="1"/>
    </w:tblPr>
  </w:style>
  <w:style w:type="table" w:styleId="a9" w:customStyle="1">
    <w:basedOn w:val="TableNormal1"/>
    <w:tblPr>
      <w:tblStyleRowBandSize w:val="1"/>
      <w:tblStyleColBandSize w:val="1"/>
    </w:tblPr>
  </w:style>
  <w:style w:type="table" w:styleId="aa" w:customStyle="1">
    <w:basedOn w:val="TableNormal1"/>
    <w:tblPr>
      <w:tblStyleRowBandSize w:val="1"/>
      <w:tblStyleColBandSize w:val="1"/>
    </w:tblPr>
  </w:style>
  <w:style w:type="paragraph" w:styleId="Default" w:customStyle="1">
    <w:name w:val="Default"/>
    <w:rsid w:val="00BA3F9E"/>
    <w:pPr>
      <w:widowControl w:val="1"/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L4zywzeyTKpVRPipLUkua6SK7Q==">CgMxLjAyCWguMzBqMHpsbDIIaC5namRneHMyDmguYjY3cGJveDE2Zjg2OAByITFHSVdWOUZWbzBtbHg4a0dHYldaTVJVZXNHcUMxNkJ1MQ==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2021-10-18T10:46:00Z</dcterms:created>
  <dc:creator>Пользователь Windows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2019-09-29T00:00:00Z</vt:filetime>
  </property>
</Properties>
</file>